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2B19" w14:textId="77777777" w:rsidR="004B11DC" w:rsidRPr="008B4C90" w:rsidRDefault="004B11DC" w:rsidP="004B11DC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bookmarkStart w:id="0" w:name="_GoBack"/>
      <w:bookmarkEnd w:id="0"/>
      <w:r w:rsidRPr="008B4C90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 </w:t>
      </w:r>
      <w:r w:rsidR="00DD1C1D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Product description</w:t>
      </w:r>
    </w:p>
    <w:p w14:paraId="331E1BD3" w14:textId="77777777" w:rsidR="004B11DC" w:rsidRPr="004B11DC" w:rsidRDefault="004B11DC" w:rsidP="004B11DC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000000" w:themeColor="text1"/>
          <w:kern w:val="0"/>
          <w:sz w:val="27"/>
          <w:szCs w:val="27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 w:val="27"/>
          <w:szCs w:val="27"/>
        </w:rPr>
        <w:t xml:space="preserve">Sheet </w:t>
      </w:r>
      <w:r w:rsidRPr="00007B43">
        <w:rPr>
          <w:rFonts w:ascii="Arial" w:eastAsia="新細明體" w:hAnsi="Arial" w:cs="Arial" w:hint="eastAsia"/>
          <w:b/>
          <w:bCs/>
          <w:color w:val="000000" w:themeColor="text1"/>
          <w:kern w:val="0"/>
          <w:sz w:val="28"/>
          <w:szCs w:val="27"/>
        </w:rPr>
        <w:t>(</w:t>
      </w:r>
      <w:r w:rsidR="00007B43" w:rsidRPr="00007B43">
        <w:rPr>
          <w:rFonts w:eastAsia="新細明體" w:cs="Arial"/>
          <w:bCs/>
          <w:color w:val="000000" w:themeColor="text1"/>
          <w:kern w:val="0"/>
          <w:szCs w:val="21"/>
        </w:rPr>
        <w:t>This series</w:t>
      </w:r>
      <w:r w:rsidRPr="00007B43">
        <w:rPr>
          <w:rFonts w:cs="Helvetica"/>
          <w:color w:val="000000"/>
          <w:szCs w:val="21"/>
          <w:shd w:val="clear" w:color="auto" w:fill="FFFFFF"/>
        </w:rPr>
        <w:t xml:space="preserve"> </w:t>
      </w:r>
      <w:r w:rsidR="00007B43" w:rsidRPr="00007B43">
        <w:rPr>
          <w:rFonts w:cs="Helvetica"/>
          <w:color w:val="000000"/>
          <w:szCs w:val="21"/>
          <w:shd w:val="clear" w:color="auto" w:fill="FFFFFF"/>
        </w:rPr>
        <w:t xml:space="preserve">is </w:t>
      </w:r>
      <w:r w:rsidRPr="00007B43">
        <w:rPr>
          <w:rFonts w:cs="Helvetica"/>
          <w:color w:val="000000"/>
          <w:szCs w:val="21"/>
          <w:shd w:val="clear" w:color="auto" w:fill="FFFFFF"/>
        </w:rPr>
        <w:t>also commonly known</w:t>
      </w:r>
      <w:r w:rsidR="00007B43" w:rsidRPr="00007B43">
        <w:rPr>
          <w:rFonts w:cs="Helvetica"/>
          <w:color w:val="000000"/>
          <w:szCs w:val="21"/>
          <w:shd w:val="clear" w:color="auto" w:fill="FFFFFF"/>
        </w:rPr>
        <w:t xml:space="preserve"> as</w:t>
      </w:r>
      <w:r w:rsidR="00007B43" w:rsidRPr="00007B43">
        <w:rPr>
          <w:rFonts w:ascii="Helvetica" w:hAnsi="Helvetica" w:cs="Helvetica"/>
          <w:color w:val="000000"/>
          <w:sz w:val="22"/>
          <w:szCs w:val="21"/>
          <w:shd w:val="clear" w:color="auto" w:fill="FFFFFF"/>
        </w:rPr>
        <w:t xml:space="preserve"> </w:t>
      </w:r>
      <w:r w:rsidR="00007B4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Kang-P</w:t>
      </w:r>
      <w:r w:rsidR="00007B43" w:rsidRPr="00007B4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ao</w:t>
      </w:r>
      <w:r w:rsidRPr="004B11DC">
        <w:rPr>
          <w:rFonts w:ascii="Arial" w:eastAsia="新細明體" w:hAnsi="Arial" w:cs="Arial" w:hint="eastAsia"/>
          <w:b/>
          <w:bCs/>
          <w:color w:val="000000" w:themeColor="text1"/>
          <w:kern w:val="0"/>
          <w:sz w:val="27"/>
          <w:szCs w:val="27"/>
        </w:rPr>
        <w:t>)</w:t>
      </w:r>
    </w:p>
    <w:p w14:paraId="251E3AE8" w14:textId="77777777"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A</w:t>
      </w:r>
      <w:r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 xml:space="preserve">pplicable </w:t>
      </w: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products</w:t>
      </w:r>
    </w:p>
    <w:p w14:paraId="13C6942D" w14:textId="77777777" w:rsidR="00007B43" w:rsidRPr="00007B43" w:rsidRDefault="00007B43" w:rsidP="00007B43">
      <w:pPr>
        <w:widowControl/>
        <w:numPr>
          <w:ilvl w:val="0"/>
          <w:numId w:val="1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007B43">
        <w:rPr>
          <w:rFonts w:eastAsia="新細明體" w:cs="Arial"/>
          <w:color w:val="000000" w:themeColor="text1"/>
          <w:kern w:val="0"/>
          <w:sz w:val="21"/>
          <w:szCs w:val="21"/>
        </w:rPr>
        <w:t>All kinds of footwear men's shoes, women's shoes, sports shoes ...</w:t>
      </w:r>
    </w:p>
    <w:p w14:paraId="442F372C" w14:textId="77777777" w:rsidR="00007B43" w:rsidRPr="00007B43" w:rsidRDefault="00007B43" w:rsidP="00007B43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007B43">
        <w:rPr>
          <w:rFonts w:ascii="新細明體" w:eastAsia="新細明體" w:hAnsi="新細明體" w:cs="Arial"/>
          <w:kern w:val="0"/>
          <w:sz w:val="21"/>
          <w:szCs w:val="21"/>
        </w:rPr>
        <w:t>Cloth can be produced in accordance with demand</w:t>
      </w:r>
      <w:r w:rsidRPr="00007B43">
        <w:rPr>
          <w:rFonts w:ascii="新細明體" w:eastAsia="新細明體" w:hAnsi="新細明體" w:cs="Arial" w:hint="eastAsia"/>
          <w:kern w:val="0"/>
          <w:sz w:val="21"/>
          <w:szCs w:val="21"/>
        </w:rPr>
        <w:t>.</w:t>
      </w:r>
    </w:p>
    <w:p w14:paraId="62646EFF" w14:textId="77777777" w:rsidR="004B11DC" w:rsidRPr="004B11DC" w:rsidRDefault="00007B43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 w:val="21"/>
          <w:szCs w:val="21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Operation method</w:t>
      </w:r>
    </w:p>
    <w:p w14:paraId="42030893" w14:textId="77777777" w:rsidR="00007B43" w:rsidRDefault="00007B43" w:rsidP="00007B43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007B43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Suitable solvents are toluene, acetone, methyl ethyl ketone, dichloromethane can play bridging function.</w:t>
      </w:r>
    </w:p>
    <w:p w14:paraId="096CC460" w14:textId="77777777" w:rsidR="004B11DC" w:rsidRPr="004B11DC" w:rsidRDefault="00DD1C1D" w:rsidP="00DD1C1D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Can be directly dip the solvent use, can also be used after the brush dip the solvent cleaning Kang-Pao, both can be the best adhesion and hardening effect.</w:t>
      </w:r>
    </w:p>
    <w:p w14:paraId="2CB6499A" w14:textId="77777777" w:rsidR="004B11DC" w:rsidRPr="004B11DC" w:rsidRDefault="00DD1C1D" w:rsidP="00DD1C1D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I</w:t>
      </w:r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f you want to paste on the heel with the skin, the application of adhesive can use L-ATEX or yellow paste.</w:t>
      </w:r>
    </w:p>
    <w:p w14:paraId="683271A9" w14:textId="77777777" w:rsid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14:paraId="2FEC0514" w14:textId="77777777" w:rsidTr="00062EF2">
        <w:trPr>
          <w:trHeight w:val="444"/>
        </w:trPr>
        <w:tc>
          <w:tcPr>
            <w:tcW w:w="2829" w:type="dxa"/>
          </w:tcPr>
          <w:p w14:paraId="723F3CA1" w14:textId="77777777"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F05DD54" w14:textId="77777777"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1F08CEA3" w14:textId="77777777"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14:paraId="6F7B730C" w14:textId="77777777" w:rsidTr="00062EF2">
        <w:trPr>
          <w:trHeight w:val="426"/>
        </w:trPr>
        <w:tc>
          <w:tcPr>
            <w:tcW w:w="2829" w:type="dxa"/>
          </w:tcPr>
          <w:p w14:paraId="0C8B9D25" w14:textId="77777777"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CP-605A</w:t>
            </w:r>
          </w:p>
        </w:tc>
        <w:tc>
          <w:tcPr>
            <w:tcW w:w="2829" w:type="dxa"/>
          </w:tcPr>
          <w:p w14:paraId="631855DA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0.4mm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37A27BFD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7E5B4E93" w14:textId="77777777" w:rsidTr="00062EF2">
        <w:trPr>
          <w:trHeight w:val="444"/>
        </w:trPr>
        <w:tc>
          <w:tcPr>
            <w:tcW w:w="2829" w:type="dxa"/>
          </w:tcPr>
          <w:p w14:paraId="6DF980E7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CP-607A</w:t>
            </w:r>
          </w:p>
        </w:tc>
        <w:tc>
          <w:tcPr>
            <w:tcW w:w="2829" w:type="dxa"/>
          </w:tcPr>
          <w:p w14:paraId="17D30D57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0.7mm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16B379FB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6689B378" w14:textId="77777777" w:rsidTr="00062EF2">
        <w:trPr>
          <w:trHeight w:val="444"/>
        </w:trPr>
        <w:tc>
          <w:tcPr>
            <w:tcW w:w="2829" w:type="dxa"/>
          </w:tcPr>
          <w:p w14:paraId="0FE246AE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CP-611A</w:t>
            </w:r>
          </w:p>
        </w:tc>
        <w:tc>
          <w:tcPr>
            <w:tcW w:w="2829" w:type="dxa"/>
          </w:tcPr>
          <w:p w14:paraId="76BE3CA0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1.1mm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7B28C7E6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68890E02" w14:textId="77777777" w:rsidTr="00062EF2">
        <w:trPr>
          <w:trHeight w:val="426"/>
        </w:trPr>
        <w:tc>
          <w:tcPr>
            <w:tcW w:w="2829" w:type="dxa"/>
          </w:tcPr>
          <w:p w14:paraId="4BB6F89B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EF2015">
              <w:t>Production thickness</w:t>
            </w:r>
            <w:r w:rsidRPr="004B11DC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14:paraId="456C2F5F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0.5~1.1 mm</w:t>
            </w:r>
          </w:p>
        </w:tc>
        <w:tc>
          <w:tcPr>
            <w:tcW w:w="2831" w:type="dxa"/>
          </w:tcPr>
          <w:p w14:paraId="626219EA" w14:textId="77777777" w:rsidR="004B11DC" w:rsidRPr="004B11DC" w:rsidRDefault="004B11DC" w:rsidP="0006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Use</w:t>
            </w:r>
            <w:r w:rsidRPr="004B11DC">
              <w:rPr>
                <w:rFonts w:hint="eastAsia"/>
                <w:color w:val="000000" w:themeColor="text1"/>
              </w:rPr>
              <w:t xml:space="preserve">: </w:t>
            </w:r>
            <w:r w:rsidRPr="004B11DC">
              <w:t>Fine cloth</w:t>
            </w:r>
          </w:p>
        </w:tc>
      </w:tr>
    </w:tbl>
    <w:p w14:paraId="6CEB410F" w14:textId="77777777"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14:paraId="0E9E6600" w14:textId="77777777" w:rsidTr="00062EF2">
        <w:trPr>
          <w:trHeight w:val="444"/>
        </w:trPr>
        <w:tc>
          <w:tcPr>
            <w:tcW w:w="2829" w:type="dxa"/>
          </w:tcPr>
          <w:p w14:paraId="182BD097" w14:textId="77777777"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3EDF94F" w14:textId="77777777"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3B823E57" w14:textId="77777777"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14:paraId="32716FAB" w14:textId="77777777" w:rsidTr="00062EF2">
        <w:trPr>
          <w:trHeight w:val="426"/>
        </w:trPr>
        <w:tc>
          <w:tcPr>
            <w:tcW w:w="2829" w:type="dxa"/>
          </w:tcPr>
          <w:p w14:paraId="6DBBD208" w14:textId="77777777"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CP-605</w:t>
            </w:r>
          </w:p>
        </w:tc>
        <w:tc>
          <w:tcPr>
            <w:tcW w:w="2829" w:type="dxa"/>
          </w:tcPr>
          <w:p w14:paraId="59757A69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0AE5F194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26FA3D54" w14:textId="77777777" w:rsidTr="00062EF2">
        <w:trPr>
          <w:trHeight w:val="426"/>
        </w:trPr>
        <w:tc>
          <w:tcPr>
            <w:tcW w:w="2829" w:type="dxa"/>
          </w:tcPr>
          <w:p w14:paraId="44D5AFBD" w14:textId="77777777" w:rsidR="004B11DC" w:rsidRPr="004B11DC" w:rsidRDefault="004B11DC" w:rsidP="004B11DC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54C3BD7A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2831" w:type="dxa"/>
          </w:tcPr>
          <w:p w14:paraId="7448C6A9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 xml:space="preserve">Use: </w:t>
            </w:r>
            <w:r w:rsidRPr="004B11DC">
              <w:t>L</w:t>
            </w:r>
            <w:r w:rsidRPr="004B11DC">
              <w:rPr>
                <w:rFonts w:hint="eastAsia"/>
              </w:rPr>
              <w:t>ining</w:t>
            </w:r>
          </w:p>
        </w:tc>
      </w:tr>
    </w:tbl>
    <w:p w14:paraId="690F83C6" w14:textId="77777777"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14:paraId="18B1D4B9" w14:textId="77777777" w:rsidTr="00062EF2">
        <w:trPr>
          <w:trHeight w:val="444"/>
        </w:trPr>
        <w:tc>
          <w:tcPr>
            <w:tcW w:w="2829" w:type="dxa"/>
          </w:tcPr>
          <w:p w14:paraId="133F2EFB" w14:textId="77777777"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9FA03CF" w14:textId="77777777"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077117FC" w14:textId="77777777"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14:paraId="176258C1" w14:textId="77777777" w:rsidTr="00062EF2">
        <w:trPr>
          <w:trHeight w:val="426"/>
        </w:trPr>
        <w:tc>
          <w:tcPr>
            <w:tcW w:w="2829" w:type="dxa"/>
          </w:tcPr>
          <w:p w14:paraId="793A7D31" w14:textId="77777777"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CP-607T/R</w:t>
            </w:r>
          </w:p>
        </w:tc>
        <w:tc>
          <w:tcPr>
            <w:tcW w:w="2829" w:type="dxa"/>
          </w:tcPr>
          <w:p w14:paraId="53E1C5A6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17684D18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72A17DD3" w14:textId="77777777" w:rsidTr="00062EF2">
        <w:trPr>
          <w:trHeight w:val="444"/>
        </w:trPr>
        <w:tc>
          <w:tcPr>
            <w:tcW w:w="2829" w:type="dxa"/>
          </w:tcPr>
          <w:p w14:paraId="32F39F15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CP-608T/R</w:t>
            </w:r>
          </w:p>
        </w:tc>
        <w:tc>
          <w:tcPr>
            <w:tcW w:w="2829" w:type="dxa"/>
          </w:tcPr>
          <w:p w14:paraId="472AC098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0.8mm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4E2B6A80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6E992BFE" w14:textId="77777777" w:rsidTr="00062EF2">
        <w:trPr>
          <w:trHeight w:val="444"/>
        </w:trPr>
        <w:tc>
          <w:tcPr>
            <w:tcW w:w="2829" w:type="dxa"/>
          </w:tcPr>
          <w:p w14:paraId="3864F2E0" w14:textId="77777777"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CP-630T/R</w:t>
            </w:r>
          </w:p>
        </w:tc>
        <w:tc>
          <w:tcPr>
            <w:tcW w:w="2829" w:type="dxa"/>
          </w:tcPr>
          <w:p w14:paraId="13C65285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3A58754F" w14:textId="77777777"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14:paraId="0A16050F" w14:textId="77777777" w:rsidTr="00062EF2">
        <w:trPr>
          <w:trHeight w:val="426"/>
        </w:trPr>
        <w:tc>
          <w:tcPr>
            <w:tcW w:w="2829" w:type="dxa"/>
          </w:tcPr>
          <w:p w14:paraId="05399661" w14:textId="77777777" w:rsidR="004B11DC" w:rsidRPr="004B11DC" w:rsidRDefault="004B11DC" w:rsidP="004B11DC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14:paraId="0D4AB852" w14:textId="77777777"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0.6~3.0 mm</w:t>
            </w:r>
          </w:p>
        </w:tc>
        <w:tc>
          <w:tcPr>
            <w:tcW w:w="2831" w:type="dxa"/>
          </w:tcPr>
          <w:p w14:paraId="068DD44B" w14:textId="77777777" w:rsidR="004B11DC" w:rsidRPr="004B11DC" w:rsidRDefault="004B11DC" w:rsidP="0006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Use</w:t>
            </w:r>
            <w:r w:rsidRPr="004B11DC">
              <w:rPr>
                <w:rFonts w:hint="eastAsia"/>
                <w:color w:val="000000" w:themeColor="text1"/>
              </w:rPr>
              <w:t xml:space="preserve">: </w:t>
            </w:r>
            <w:r w:rsidRPr="004B11DC">
              <w:t>Non-woven fabric</w:t>
            </w:r>
          </w:p>
        </w:tc>
      </w:tr>
    </w:tbl>
    <w:p w14:paraId="09CCD2B1" w14:textId="77777777" w:rsidR="004B11DC" w:rsidRPr="004B11DC" w:rsidRDefault="004B11DC" w:rsidP="004B11DC">
      <w:pPr>
        <w:rPr>
          <w:color w:val="000000" w:themeColor="text1"/>
        </w:rPr>
      </w:pPr>
    </w:p>
    <w:p w14:paraId="11BB734C" w14:textId="77777777" w:rsidR="00140C41" w:rsidRPr="004B11DC" w:rsidRDefault="00140C41">
      <w:pPr>
        <w:rPr>
          <w:color w:val="000000" w:themeColor="text1"/>
        </w:rPr>
      </w:pPr>
    </w:p>
    <w:sectPr w:rsidR="00140C41" w:rsidRPr="004B1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3A"/>
    <w:multiLevelType w:val="multilevel"/>
    <w:tmpl w:val="BC00E9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06CFC"/>
    <w:multiLevelType w:val="hybridMultilevel"/>
    <w:tmpl w:val="454CD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DC"/>
    <w:rsid w:val="00007B43"/>
    <w:rsid w:val="00013C09"/>
    <w:rsid w:val="00140C41"/>
    <w:rsid w:val="001544BC"/>
    <w:rsid w:val="001F017F"/>
    <w:rsid w:val="004B11DC"/>
    <w:rsid w:val="00580C23"/>
    <w:rsid w:val="0077142C"/>
    <w:rsid w:val="00D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EF2D"/>
  <w15:chartTrackingRefBased/>
  <w15:docId w15:val="{AB86A880-EEAF-4CFD-9633-4527B86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show Life</cp:lastModifiedBy>
  <cp:revision>2</cp:revision>
  <dcterms:created xsi:type="dcterms:W3CDTF">2020-01-09T07:35:00Z</dcterms:created>
  <dcterms:modified xsi:type="dcterms:W3CDTF">2020-01-09T07:35:00Z</dcterms:modified>
</cp:coreProperties>
</file>